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FA" w:rsidRPr="00EE52FA" w:rsidRDefault="00EE52FA" w:rsidP="00EE52F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</w:pPr>
      <w:r w:rsidRPr="00EE52FA"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  <w:t xml:space="preserve">В соответствии с распоряжением Департамента культуры и туризма Вологодской области от 08.10.2024 № 301-р «Об установлении контрольных цифр приема на обучение по образовательным программам среднего профессионального образования за счет средств областного бюджета на 2025-2026 учебный год» установлены контрольные цифры приема граждан в БПОУ </w:t>
      </w:r>
      <w:proofErr w:type="gramStart"/>
      <w:r w:rsidRPr="00EE52FA"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  <w:t>ВО</w:t>
      </w:r>
      <w:proofErr w:type="gramEnd"/>
      <w:r w:rsidRPr="00EE52FA"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  <w:t xml:space="preserve"> «Вологодский областной колледж культуры и туризма» за счет средств областного бюджета на 2025-2026 учебный год по укрупненным группам специальностей:</w:t>
      </w:r>
    </w:p>
    <w:tbl>
      <w:tblPr>
        <w:tblW w:w="15647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</w:tblBorders>
        <w:shd w:val="clear" w:color="auto" w:fill="FFFFFF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1903"/>
        <w:gridCol w:w="3821"/>
        <w:gridCol w:w="3402"/>
        <w:gridCol w:w="2694"/>
        <w:gridCol w:w="3827"/>
      </w:tblGrid>
      <w:tr w:rsidR="00EE52FA" w:rsidRPr="00EE52FA" w:rsidTr="00EE52FA">
        <w:tc>
          <w:tcPr>
            <w:tcW w:w="0" w:type="auto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Код направления, специальности</w:t>
            </w: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Наименование укрупненных групп специальности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Контрольные цифры приема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EE52FA" w:rsidRPr="00EE52FA" w:rsidTr="00EE52FA">
        <w:tc>
          <w:tcPr>
            <w:tcW w:w="0" w:type="auto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51.00.00</w:t>
            </w: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proofErr w:type="spellStart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Культуроведение</w:t>
            </w:r>
            <w:proofErr w:type="spellEnd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 xml:space="preserve"> проекты,</w:t>
            </w:r>
          </w:p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54 человека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22 человек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32 человек</w:t>
            </w:r>
          </w:p>
        </w:tc>
      </w:tr>
      <w:tr w:rsidR="00EE52FA" w:rsidRPr="00EE52FA" w:rsidTr="00EE52FA"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-51.02.02 Социально-культурная деятельность по видам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44 человека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22 человек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22 человека</w:t>
            </w:r>
          </w:p>
        </w:tc>
      </w:tr>
      <w:tr w:rsidR="00EE52FA" w:rsidRPr="00EE52FA" w:rsidTr="00EE52FA"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- 51.02.03 Библиотечно-информационная деятельность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10 человек</w:t>
            </w:r>
          </w:p>
        </w:tc>
      </w:tr>
      <w:tr w:rsidR="00EE52FA" w:rsidRPr="00EE52FA" w:rsidTr="00EE52FA">
        <w:tc>
          <w:tcPr>
            <w:tcW w:w="0" w:type="auto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43.00.00</w:t>
            </w: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</w:t>
            </w:r>
          </w:p>
        </w:tc>
      </w:tr>
      <w:tr w:rsidR="00EE52FA" w:rsidRPr="00EE52FA" w:rsidTr="00EE52FA">
        <w:tc>
          <w:tcPr>
            <w:tcW w:w="0" w:type="auto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67 человек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35 человек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32 человека</w:t>
            </w:r>
          </w:p>
        </w:tc>
      </w:tr>
    </w:tbl>
    <w:p w:rsidR="00EE52FA" w:rsidRPr="00EE52FA" w:rsidRDefault="00EE52FA" w:rsidP="00EE5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2FA">
        <w:rPr>
          <w:rFonts w:ascii="Times New Roman" w:eastAsia="Times New Roman" w:hAnsi="Times New Roman" w:cs="Times New Roman"/>
          <w:color w:val="302722"/>
          <w:sz w:val="28"/>
          <w:szCs w:val="28"/>
          <w:lang w:eastAsia="ru-RU"/>
        </w:rPr>
        <w:br/>
      </w:r>
    </w:p>
    <w:p w:rsidR="00EE52FA" w:rsidRPr="00EE52FA" w:rsidRDefault="00EE52FA" w:rsidP="00EE52F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</w:pPr>
      <w:r w:rsidRPr="00EE52FA"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  <w:t>План приема на места по договорам с оплатой стоимости обучения на 2025-2026 учебный год по укрупненным группам специальностей:</w:t>
      </w:r>
    </w:p>
    <w:tbl>
      <w:tblPr>
        <w:tblW w:w="15647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</w:tblBorders>
        <w:shd w:val="clear" w:color="auto" w:fill="FFFFFF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249"/>
        <w:gridCol w:w="6877"/>
        <w:gridCol w:w="2694"/>
        <w:gridCol w:w="3827"/>
      </w:tblGrid>
      <w:tr w:rsidR="00EE52FA" w:rsidRPr="00EE52FA" w:rsidTr="00EE52FA">
        <w:trPr>
          <w:trHeight w:val="494"/>
        </w:trPr>
        <w:tc>
          <w:tcPr>
            <w:tcW w:w="2249" w:type="dxa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E2E2E2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Код направления, специальности</w:t>
            </w:r>
          </w:p>
        </w:tc>
        <w:tc>
          <w:tcPr>
            <w:tcW w:w="6877" w:type="dxa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E2E2E2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Наименование укрупненных групп специальности</w:t>
            </w:r>
          </w:p>
        </w:tc>
        <w:tc>
          <w:tcPr>
            <w:tcW w:w="6521" w:type="dxa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E2E2E2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С оплатой стоимости обучения</w:t>
            </w:r>
          </w:p>
        </w:tc>
      </w:tr>
      <w:tr w:rsidR="00EE52FA" w:rsidRPr="00EE52FA" w:rsidTr="00EE52FA">
        <w:trPr>
          <w:trHeight w:val="494"/>
        </w:trPr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E2E2E2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E2E2E2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EE52FA" w:rsidRPr="00EE52FA" w:rsidTr="00EE52FA">
        <w:trPr>
          <w:trHeight w:val="441"/>
        </w:trPr>
        <w:tc>
          <w:tcPr>
            <w:tcW w:w="2249" w:type="dxa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51.00.00</w:t>
            </w:r>
          </w:p>
        </w:tc>
        <w:tc>
          <w:tcPr>
            <w:tcW w:w="687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proofErr w:type="spellStart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Культуроведение</w:t>
            </w:r>
            <w:proofErr w:type="spellEnd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 xml:space="preserve"> проекты,</w:t>
            </w:r>
          </w:p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2 человека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7 человека</w:t>
            </w:r>
          </w:p>
        </w:tc>
      </w:tr>
      <w:tr w:rsidR="00EE52FA" w:rsidRPr="00EE52FA" w:rsidTr="00EE52FA">
        <w:trPr>
          <w:trHeight w:val="182"/>
        </w:trPr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-51.02.02 Социально-культурная деятельность по видам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2 человека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4 человека</w:t>
            </w:r>
          </w:p>
        </w:tc>
      </w:tr>
      <w:tr w:rsidR="00EE52FA" w:rsidRPr="00EE52FA" w:rsidTr="00EE52FA">
        <w:trPr>
          <w:trHeight w:val="74"/>
        </w:trPr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- 51.02.03 Библиотечно-информационная деятельность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3 человека</w:t>
            </w:r>
          </w:p>
        </w:tc>
      </w:tr>
      <w:tr w:rsidR="00EE52FA" w:rsidRPr="00EE52FA" w:rsidTr="00EE52FA">
        <w:trPr>
          <w:trHeight w:val="20"/>
        </w:trPr>
        <w:tc>
          <w:tcPr>
            <w:tcW w:w="2249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43.00.00</w:t>
            </w:r>
          </w:p>
        </w:tc>
        <w:tc>
          <w:tcPr>
            <w:tcW w:w="687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3 человека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-</w:t>
            </w:r>
          </w:p>
        </w:tc>
      </w:tr>
      <w:tr w:rsidR="00EE52FA" w:rsidRPr="00EE52FA" w:rsidTr="00EE52FA">
        <w:trPr>
          <w:trHeight w:val="142"/>
        </w:trPr>
        <w:tc>
          <w:tcPr>
            <w:tcW w:w="2249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38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EE52FA" w:rsidRPr="00EE52FA" w:rsidRDefault="00EE52FA" w:rsidP="00EE5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EE52FA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7 человек</w:t>
            </w:r>
          </w:p>
        </w:tc>
      </w:tr>
    </w:tbl>
    <w:p w:rsidR="003D441E" w:rsidRDefault="00EE52FA" w:rsidP="00EE52FA">
      <w:pPr>
        <w:shd w:val="clear" w:color="auto" w:fill="FFFFFF"/>
        <w:spacing w:after="0" w:line="240" w:lineRule="auto"/>
        <w:textAlignment w:val="baseline"/>
        <w:outlineLvl w:val="2"/>
      </w:pPr>
      <w:r w:rsidRPr="00EE52FA">
        <w:rPr>
          <w:rFonts w:ascii="Times New Roman" w:eastAsia="Times New Roman" w:hAnsi="Times New Roman" w:cs="Times New Roman"/>
          <w:b/>
          <w:bCs/>
          <w:color w:val="302722"/>
          <w:sz w:val="28"/>
          <w:szCs w:val="28"/>
          <w:lang w:eastAsia="ru-RU"/>
        </w:rPr>
        <w:t> </w:t>
      </w:r>
    </w:p>
    <w:sectPr w:rsidR="003D441E" w:rsidSect="00EE5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52FA"/>
    <w:rsid w:val="003D441E"/>
    <w:rsid w:val="007A6D71"/>
    <w:rsid w:val="00D76123"/>
    <w:rsid w:val="00EE52FA"/>
    <w:rsid w:val="00F8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1E"/>
  </w:style>
  <w:style w:type="paragraph" w:styleId="3">
    <w:name w:val="heading 3"/>
    <w:basedOn w:val="a"/>
    <w:link w:val="30"/>
    <w:uiPriority w:val="9"/>
    <w:qFormat/>
    <w:rsid w:val="00EE5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E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</dc:creator>
  <cp:lastModifiedBy>User_3</cp:lastModifiedBy>
  <cp:revision>2</cp:revision>
  <dcterms:created xsi:type="dcterms:W3CDTF">2025-11-20T08:46:00Z</dcterms:created>
  <dcterms:modified xsi:type="dcterms:W3CDTF">2025-11-20T08:46:00Z</dcterms:modified>
</cp:coreProperties>
</file>