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31" w:rsidRPr="009A5536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36">
        <w:rPr>
          <w:rFonts w:ascii="Times New Roman" w:hAnsi="Times New Roman"/>
          <w:sz w:val="28"/>
          <w:szCs w:val="28"/>
        </w:rPr>
        <w:t>БПОУ ВО «Вологодский областной колледж культуры и туризма»</w:t>
      </w:r>
    </w:p>
    <w:p w:rsidR="00BA0D31" w:rsidRPr="009A5536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Pr="009A5536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Pr="009A5536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36">
        <w:rPr>
          <w:rFonts w:ascii="Times New Roman" w:hAnsi="Times New Roman"/>
          <w:sz w:val="28"/>
          <w:szCs w:val="28"/>
        </w:rPr>
        <w:t xml:space="preserve">Методические рекомендации  по выполнению </w:t>
      </w:r>
      <w:r>
        <w:rPr>
          <w:rFonts w:ascii="Times New Roman" w:hAnsi="Times New Roman"/>
          <w:sz w:val="28"/>
          <w:szCs w:val="28"/>
        </w:rPr>
        <w:t xml:space="preserve">и оформлению </w:t>
      </w:r>
      <w:r w:rsidRPr="009A5536">
        <w:rPr>
          <w:rFonts w:ascii="Times New Roman" w:hAnsi="Times New Roman"/>
          <w:sz w:val="28"/>
          <w:szCs w:val="28"/>
        </w:rPr>
        <w:t xml:space="preserve">практической части выпускной квалификационной работы </w:t>
      </w: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36">
        <w:rPr>
          <w:rFonts w:ascii="Times New Roman" w:hAnsi="Times New Roman"/>
          <w:sz w:val="28"/>
          <w:szCs w:val="28"/>
        </w:rPr>
        <w:t xml:space="preserve">для студентов очного и заочного форм  обучения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536">
        <w:rPr>
          <w:rFonts w:ascii="Times New Roman" w:hAnsi="Times New Roman"/>
          <w:sz w:val="28"/>
          <w:szCs w:val="28"/>
        </w:rPr>
        <w:t xml:space="preserve"> </w:t>
      </w: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36"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sz w:val="28"/>
          <w:szCs w:val="28"/>
        </w:rPr>
        <w:t xml:space="preserve">51.02.02 </w:t>
      </w:r>
      <w:r w:rsidRPr="009A5536">
        <w:rPr>
          <w:rFonts w:ascii="Times New Roman" w:hAnsi="Times New Roman"/>
          <w:sz w:val="28"/>
          <w:szCs w:val="28"/>
        </w:rPr>
        <w:t xml:space="preserve">Социально-культурная деятельность </w:t>
      </w:r>
    </w:p>
    <w:p w:rsidR="00BA0D31" w:rsidRPr="009A5536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36">
        <w:rPr>
          <w:rFonts w:ascii="Times New Roman" w:hAnsi="Times New Roman"/>
          <w:sz w:val="28"/>
          <w:szCs w:val="28"/>
        </w:rPr>
        <w:t>по виду Организация культурно-досуговой деятельности</w:t>
      </w:r>
    </w:p>
    <w:p w:rsidR="00BA0D31" w:rsidRPr="009A5536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Default="00BA0D31" w:rsidP="00266A1D"/>
    <w:p w:rsidR="00BA0D31" w:rsidRPr="00D574EE" w:rsidRDefault="00BA0D31" w:rsidP="00D574EE">
      <w:pPr>
        <w:jc w:val="center"/>
        <w:rPr>
          <w:rFonts w:ascii="Times New Roman" w:hAnsi="Times New Roman"/>
          <w:sz w:val="28"/>
          <w:szCs w:val="28"/>
        </w:rPr>
      </w:pPr>
      <w:r w:rsidRPr="00D574EE">
        <w:rPr>
          <w:rFonts w:ascii="Times New Roman" w:hAnsi="Times New Roman"/>
          <w:sz w:val="28"/>
          <w:szCs w:val="28"/>
        </w:rPr>
        <w:t>Кириллов, 2016</w:t>
      </w:r>
    </w:p>
    <w:p w:rsidR="00BA0D31" w:rsidRPr="00266A1D" w:rsidRDefault="00BA0D31" w:rsidP="009A5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6A1D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выпускной квалификационной работы (далее – ВКР)</w:t>
      </w:r>
      <w:r w:rsidRPr="00266A1D">
        <w:rPr>
          <w:rFonts w:ascii="Times New Roman" w:hAnsi="Times New Roman"/>
          <w:b/>
          <w:sz w:val="28"/>
          <w:szCs w:val="28"/>
        </w:rPr>
        <w:t>:</w:t>
      </w:r>
    </w:p>
    <w:p w:rsidR="00BA0D31" w:rsidRPr="00266A1D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6A1D">
        <w:rPr>
          <w:rFonts w:ascii="Times New Roman" w:hAnsi="Times New Roman"/>
          <w:sz w:val="28"/>
          <w:szCs w:val="28"/>
        </w:rPr>
        <w:t>пределение степени готовности студента к самостоятельному решению профессиональных задач</w:t>
      </w:r>
      <w:r>
        <w:rPr>
          <w:rFonts w:ascii="Times New Roman" w:hAnsi="Times New Roman"/>
          <w:sz w:val="28"/>
          <w:szCs w:val="28"/>
        </w:rPr>
        <w:t xml:space="preserve"> по ПМ. 02 Организационно-творческая деятельность</w:t>
      </w:r>
      <w:r w:rsidRPr="00266A1D">
        <w:rPr>
          <w:rFonts w:ascii="Times New Roman" w:hAnsi="Times New Roman"/>
          <w:sz w:val="28"/>
          <w:szCs w:val="28"/>
        </w:rPr>
        <w:t xml:space="preserve">. 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ВКР: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систематизация, закрепление, углубление и расширение приобретенных студентом за время обучения знаний, умений, навыков при проведении конкретной творческой ра</w:t>
      </w:r>
      <w:r>
        <w:rPr>
          <w:rFonts w:ascii="Times New Roman" w:hAnsi="Times New Roman"/>
          <w:sz w:val="28"/>
          <w:szCs w:val="28"/>
        </w:rPr>
        <w:t>боты</w:t>
      </w:r>
      <w:r w:rsidRPr="00266A1D">
        <w:rPr>
          <w:rFonts w:ascii="Times New Roman" w:hAnsi="Times New Roman"/>
          <w:sz w:val="28"/>
          <w:szCs w:val="28"/>
        </w:rPr>
        <w:t>.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требования к выпускной квалификационной работе: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– создание самостоятельного произведения в качестве режиссера-постановщика;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овладение методиками </w:t>
      </w:r>
      <w:r w:rsidRPr="00090BCA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художественного творчества</w:t>
      </w: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, теоретических и научно-практических исследований, выраженных в выпускной квалификационной работе;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– систематизация, закрепление и расширение теоретических и практических знаний и навыков по специальности или направлению подготовки, их применение при решении конкретных практических задач – создании дипломного проекта;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– актуальность проблематики и убедительное, яркое ее воплощение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культурно-досуговой программе</w:t>
      </w: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– оригинальность режиссерского решения;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 студента последовательно и в системе работать над дипломным проектом на всех этапах его создания;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– высокое эстетико-художественное качество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культурно-досуговой программы</w:t>
      </w: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Выпускная квалификационная работа должна соответствовать современным требованиям, предъявляемым к режиссуре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культурно-досуговых программ</w:t>
      </w:r>
      <w:r w:rsidRPr="00A9248E">
        <w:rPr>
          <w:rFonts w:ascii="Times New Roman" w:hAnsi="Times New Roman"/>
          <w:color w:val="000000"/>
          <w:sz w:val="28"/>
          <w:szCs w:val="28"/>
          <w:lang w:eastAsia="ru-RU"/>
        </w:rPr>
        <w:t>. Работа над дипломным проектом должна быть выполнена с использованием всех возможностей сценической площадки, технических и выразительных средств.</w:t>
      </w:r>
    </w:p>
    <w:p w:rsidR="00BA0D31" w:rsidRPr="00A9248E" w:rsidRDefault="00BA0D31" w:rsidP="009A55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D31" w:rsidRPr="00B760FD" w:rsidRDefault="00BA0D31" w:rsidP="009A5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60FD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ематика практической части выпускной квалификационной работы:</w:t>
      </w:r>
    </w:p>
    <w:p w:rsidR="00BA0D31" w:rsidRPr="00266A1D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6A1D">
        <w:rPr>
          <w:rFonts w:ascii="Times New Roman" w:hAnsi="Times New Roman"/>
          <w:sz w:val="28"/>
          <w:szCs w:val="28"/>
        </w:rPr>
        <w:t xml:space="preserve">Студентам предоставляется право выбора темы, жанра, формы, стиля, характера и способа воплощения замысла </w:t>
      </w:r>
      <w:r>
        <w:rPr>
          <w:rFonts w:ascii="Times New Roman" w:hAnsi="Times New Roman"/>
          <w:sz w:val="28"/>
          <w:szCs w:val="28"/>
        </w:rPr>
        <w:t xml:space="preserve"> культурно-досуговой программы</w:t>
      </w:r>
      <w:r w:rsidRPr="00266A1D">
        <w:rPr>
          <w:rFonts w:ascii="Times New Roman" w:hAnsi="Times New Roman"/>
          <w:sz w:val="28"/>
          <w:szCs w:val="28"/>
        </w:rPr>
        <w:t>.</w:t>
      </w:r>
    </w:p>
    <w:p w:rsidR="00BA0D31" w:rsidRPr="00266A1D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6A1D">
        <w:rPr>
          <w:rFonts w:ascii="Times New Roman" w:hAnsi="Times New Roman"/>
          <w:sz w:val="28"/>
          <w:szCs w:val="28"/>
        </w:rPr>
        <w:t>Тематик</w:t>
      </w:r>
      <w:r>
        <w:rPr>
          <w:rFonts w:ascii="Times New Roman" w:hAnsi="Times New Roman"/>
          <w:sz w:val="28"/>
          <w:szCs w:val="28"/>
        </w:rPr>
        <w:t>а ВКР</w:t>
      </w:r>
      <w:r w:rsidRPr="00266A1D">
        <w:rPr>
          <w:rFonts w:ascii="Times New Roman" w:hAnsi="Times New Roman"/>
          <w:sz w:val="28"/>
          <w:szCs w:val="28"/>
        </w:rPr>
        <w:t xml:space="preserve"> разрабатывается с учетом знаний, умений и навыков специалиста в области режиссуры</w:t>
      </w:r>
      <w:r>
        <w:rPr>
          <w:rFonts w:ascii="Times New Roman" w:hAnsi="Times New Roman"/>
          <w:sz w:val="28"/>
          <w:szCs w:val="28"/>
        </w:rPr>
        <w:t xml:space="preserve"> культурно-досуговых программ</w:t>
      </w:r>
      <w:r w:rsidRPr="00266A1D">
        <w:rPr>
          <w:rFonts w:ascii="Times New Roman" w:hAnsi="Times New Roman"/>
          <w:sz w:val="28"/>
          <w:szCs w:val="28"/>
        </w:rPr>
        <w:t>. При этом учитывается уровень общепрофессиональной и специальной подготовки специалиста.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0D31" w:rsidRDefault="00BA0D31" w:rsidP="009A5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формы практической части выпускной квалификационной работы</w:t>
      </w:r>
      <w:r w:rsidRPr="00B760FD">
        <w:rPr>
          <w:rFonts w:ascii="Times New Roman" w:hAnsi="Times New Roman"/>
          <w:b/>
          <w:sz w:val="28"/>
          <w:szCs w:val="28"/>
        </w:rPr>
        <w:t>:</w:t>
      </w:r>
    </w:p>
    <w:p w:rsidR="00BA0D31" w:rsidRPr="00B760F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0FD">
        <w:rPr>
          <w:rFonts w:ascii="Times New Roman" w:hAnsi="Times New Roman"/>
          <w:sz w:val="28"/>
          <w:szCs w:val="28"/>
        </w:rPr>
        <w:t>- тематический концерт,</w:t>
      </w:r>
    </w:p>
    <w:p w:rsidR="00BA0D31" w:rsidRPr="00B760F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0FD">
        <w:rPr>
          <w:rFonts w:ascii="Times New Roman" w:hAnsi="Times New Roman"/>
          <w:sz w:val="28"/>
          <w:szCs w:val="28"/>
        </w:rPr>
        <w:t>- отчётный концерт,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- театрализованный концерт;</w:t>
      </w:r>
    </w:p>
    <w:p w:rsidR="00BA0D31" w:rsidRPr="00266A1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- юбилей;</w:t>
      </w:r>
    </w:p>
    <w:p w:rsidR="00BA0D31" w:rsidRPr="00266A1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- тематическая вечеринка;</w:t>
      </w:r>
    </w:p>
    <w:p w:rsidR="00BA0D31" w:rsidRPr="00266A1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- театрализованная презентация;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A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тематический вечер,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конкурсно-игровая программа,</w:t>
      </w:r>
    </w:p>
    <w:p w:rsidR="00BA0D31" w:rsidRPr="00266A1D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театрализованная конкурсно-игровая программа.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4EE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 xml:space="preserve">ПРАКТИЧЕСКОЙ ЧАСТИ ВЫПУСКНОЙ КВАЛИФИКАЦИОННОЙ РАБОТЫ </w:t>
      </w: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0D7">
        <w:rPr>
          <w:rFonts w:ascii="Times New Roman" w:hAnsi="Times New Roman"/>
          <w:b/>
          <w:sz w:val="28"/>
          <w:szCs w:val="28"/>
        </w:rPr>
        <w:t>ПОСТАНОВОЧНЫЙ ПЛАН  КУЛЬТУРНО-ДОСУГОВОЙ  ПРОГРАММЫ</w:t>
      </w:r>
    </w:p>
    <w:p w:rsidR="00BA0D31" w:rsidRPr="00D574EE" w:rsidRDefault="00BA0D31" w:rsidP="009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0D31" w:rsidRPr="009D1A97" w:rsidRDefault="00BA0D31" w:rsidP="009A5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1A97">
        <w:rPr>
          <w:rFonts w:ascii="Times New Roman" w:hAnsi="Times New Roman"/>
          <w:b/>
          <w:sz w:val="28"/>
          <w:szCs w:val="28"/>
        </w:rPr>
        <w:t>Режиссерская экспликация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</w:t>
      </w:r>
      <w:r w:rsidRPr="009D1A97">
        <w:rPr>
          <w:rFonts w:ascii="Times New Roman" w:hAnsi="Times New Roman"/>
          <w:sz w:val="28"/>
          <w:szCs w:val="28"/>
        </w:rPr>
        <w:t>боснование выбора темы культурно-досуговой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A97">
        <w:rPr>
          <w:rFonts w:ascii="Times New Roman" w:hAnsi="Times New Roman"/>
          <w:sz w:val="28"/>
          <w:szCs w:val="28"/>
        </w:rPr>
        <w:t>В этом разделе указываются мотивы выбора темы сценария, дается ее обоснование, раскрывается ее социально-педагогическое значение для прогнозируемой аудитории.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2. Идейно-тематическое содержание сценария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2.1. Тема сценария. (Тема – это предмет художественного исследования автора.) Определение темы должно быть кратким, конкретным.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2.2. Идея сценария. (Идея – это основной вывод, следуемый из сценария, содержащий нравственное отношение автора к изображаемым событиям). 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2.3. Жанр сценария. (Жанр – идейно-оценочное настроение автора по отношению к предмету художественного исследования, реализуемое через систему определенных выразительных средств).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Определение жанра в постановочном плане включает в себя также форму театрализованного представления.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2.4. Конфликт. (Конфликт – это противоборство, столкновение изображенных в произведении действующих сил). Определяются носители конфликта, а также их устремления.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 Действенное содержание сценария.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3.1. Сверхзадача пр</w:t>
      </w:r>
      <w:r>
        <w:rPr>
          <w:rFonts w:ascii="Times New Roman" w:hAnsi="Times New Roman"/>
          <w:sz w:val="28"/>
          <w:szCs w:val="28"/>
        </w:rPr>
        <w:t>ограммы</w:t>
      </w:r>
      <w:r w:rsidRPr="009D1A97">
        <w:rPr>
          <w:rFonts w:ascii="Times New Roman" w:hAnsi="Times New Roman"/>
          <w:sz w:val="28"/>
          <w:szCs w:val="28"/>
        </w:rPr>
        <w:t xml:space="preserve">. (Сверхзадача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9D1A97">
        <w:rPr>
          <w:rFonts w:ascii="Times New Roman" w:hAnsi="Times New Roman"/>
          <w:sz w:val="28"/>
          <w:szCs w:val="28"/>
        </w:rPr>
        <w:t>– это конечная цель, ради которой осуществляется постановка, раскрывается идея).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3.2. Сквозное действие или сценарно-режиссерский ход.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3.3. Событийный ряд или эпизодное построение сценария.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3.3.1. Определяется событийный ряд, если ярко выраженный сюжет в сценарии (Событие – это действенный факт, который меняет сценические задачи исполнителей и ставит их в обновленные предлагаемые обстоятельства.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Событийный ряд – это линия действенных фактов от начала до конца культурно-досуговой программы).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3.3.2. Если сюжет отсутствует, то определяется эпизодное построение </w:t>
      </w:r>
      <w:bookmarkStart w:id="0" w:name="_GoBack"/>
      <w:bookmarkEnd w:id="0"/>
      <w:r w:rsidRPr="009D1A97">
        <w:rPr>
          <w:rFonts w:ascii="Times New Roman" w:hAnsi="Times New Roman"/>
          <w:sz w:val="28"/>
          <w:szCs w:val="28"/>
        </w:rPr>
        <w:t>сценария, пишется художественное название эпизода и его содержание. Дается художественное название каждому событию или эпизоду. Определяется функциональная нагрузка</w:t>
      </w:r>
      <w:r>
        <w:rPr>
          <w:rFonts w:ascii="Times New Roman" w:hAnsi="Times New Roman"/>
          <w:sz w:val="28"/>
          <w:szCs w:val="28"/>
        </w:rPr>
        <w:t xml:space="preserve"> эпизода</w:t>
      </w:r>
      <w:r w:rsidRPr="009D1A97">
        <w:rPr>
          <w:rFonts w:ascii="Times New Roman" w:hAnsi="Times New Roman"/>
          <w:sz w:val="28"/>
          <w:szCs w:val="28"/>
        </w:rPr>
        <w:t>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3.4. Главные мизансцены. (Мизансцена – это расположение действующих лиц на сценической площадке в определенных физических отношениях друг к другу и к окружающей их вещественной среде). Определяется система условных обозначений и графически изображаются одна-две основных мизансцен</w:t>
      </w:r>
      <w:r>
        <w:rPr>
          <w:rFonts w:ascii="Times New Roman" w:hAnsi="Times New Roman"/>
          <w:sz w:val="28"/>
          <w:szCs w:val="28"/>
        </w:rPr>
        <w:t>ы в каждом эпизоде или в событии</w:t>
      </w:r>
      <w:r w:rsidRPr="009D1A97">
        <w:rPr>
          <w:rFonts w:ascii="Times New Roman" w:hAnsi="Times New Roman"/>
          <w:sz w:val="28"/>
          <w:szCs w:val="28"/>
        </w:rPr>
        <w:t>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3.5. Реальные герои, их роль и место в раскрытии основной идеи представления.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3.6. Приемы активизации зрителей (реальные, церемониальные и игровые действия).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4. Монтажный лист или светозвуковая партитура.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Монтажный лист в форме таблицы состоит из двенадцати граф: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1) номер по порядку;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2) эпизод, его название точно соответствует сценарию;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3) тексты, исполняемые на сцене, звучащие по радио, вписываются дикторские тексты;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D1A97">
        <w:rPr>
          <w:rFonts w:ascii="Times New Roman" w:hAnsi="Times New Roman"/>
          <w:sz w:val="28"/>
          <w:szCs w:val="28"/>
        </w:rPr>
        <w:t>название номера и его характер, указываются автор и наименование произведения;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9D1A97">
        <w:rPr>
          <w:rFonts w:ascii="Times New Roman" w:hAnsi="Times New Roman"/>
          <w:sz w:val="28"/>
          <w:szCs w:val="28"/>
        </w:rPr>
        <w:t>) выписываются исполнители: солисты, коллективы;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9D1A9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музыкальное оформление (</w:t>
      </w:r>
      <w:r w:rsidRPr="009D1A97">
        <w:rPr>
          <w:rFonts w:ascii="Times New Roman" w:hAnsi="Times New Roman"/>
          <w:sz w:val="28"/>
          <w:szCs w:val="28"/>
        </w:rPr>
        <w:t xml:space="preserve">аккомпанемент номера, если номер идет под фонограмму, то нужно </w:t>
      </w:r>
      <w:r>
        <w:rPr>
          <w:rFonts w:ascii="Times New Roman" w:hAnsi="Times New Roman"/>
          <w:sz w:val="28"/>
          <w:szCs w:val="28"/>
        </w:rPr>
        <w:t>дать порядковый номер фонограммы);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7) записывается </w:t>
      </w:r>
      <w:r>
        <w:rPr>
          <w:rFonts w:ascii="Times New Roman" w:hAnsi="Times New Roman"/>
          <w:sz w:val="28"/>
          <w:szCs w:val="28"/>
        </w:rPr>
        <w:t>используемый видеоматериал</w:t>
      </w:r>
      <w:r w:rsidRPr="009D1A97">
        <w:rPr>
          <w:rFonts w:ascii="Times New Roman" w:hAnsi="Times New Roman"/>
          <w:sz w:val="28"/>
          <w:szCs w:val="28"/>
        </w:rPr>
        <w:t>, с указанием</w:t>
      </w:r>
      <w:r>
        <w:rPr>
          <w:rFonts w:ascii="Times New Roman" w:hAnsi="Times New Roman"/>
          <w:sz w:val="28"/>
          <w:szCs w:val="28"/>
        </w:rPr>
        <w:t xml:space="preserve"> хронометража</w:t>
      </w:r>
      <w:r w:rsidRPr="009D1A97">
        <w:rPr>
          <w:rFonts w:ascii="Times New Roman" w:hAnsi="Times New Roman"/>
          <w:sz w:val="28"/>
          <w:szCs w:val="28"/>
        </w:rPr>
        <w:t>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8) указывается</w:t>
      </w:r>
      <w:r>
        <w:rPr>
          <w:rFonts w:ascii="Times New Roman" w:hAnsi="Times New Roman"/>
          <w:sz w:val="28"/>
          <w:szCs w:val="28"/>
        </w:rPr>
        <w:t>,</w:t>
      </w:r>
      <w:r w:rsidRPr="009D1A97">
        <w:rPr>
          <w:rFonts w:ascii="Times New Roman" w:hAnsi="Times New Roman"/>
          <w:sz w:val="28"/>
          <w:szCs w:val="28"/>
        </w:rPr>
        <w:t xml:space="preserve"> в каком сценическом оформлении проходит номер;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9) заполняется световое решение каждого номера, здесь же записываются постановочные эффекты;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10) костюмы для исполнителей, все аксессуары костюма;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11) бутафория и реквизит;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 12) примечания.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1A97">
        <w:rPr>
          <w:rFonts w:ascii="Times New Roman" w:hAnsi="Times New Roman"/>
          <w:b/>
          <w:sz w:val="28"/>
          <w:szCs w:val="28"/>
        </w:rPr>
        <w:t>Схема светозвуковой партитуры: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2296"/>
        <w:gridCol w:w="1536"/>
        <w:gridCol w:w="1558"/>
        <w:gridCol w:w="1559"/>
        <w:gridCol w:w="1704"/>
      </w:tblGrid>
      <w:tr w:rsidR="00BA0D31" w:rsidRPr="0006271C" w:rsidTr="0006271C">
        <w:trPr>
          <w:trHeight w:val="1042"/>
        </w:trPr>
        <w:tc>
          <w:tcPr>
            <w:tcW w:w="918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6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Текст сценария</w:t>
            </w:r>
          </w:p>
        </w:tc>
        <w:tc>
          <w:tcPr>
            <w:tcW w:w="1536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Свет</w:t>
            </w:r>
          </w:p>
        </w:tc>
        <w:tc>
          <w:tcPr>
            <w:tcW w:w="1558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Кино, слайды</w:t>
            </w:r>
          </w:p>
        </w:tc>
        <w:tc>
          <w:tcPr>
            <w:tcW w:w="1559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Шумы, музыка</w:t>
            </w:r>
          </w:p>
        </w:tc>
        <w:tc>
          <w:tcPr>
            <w:tcW w:w="1704" w:type="dxa"/>
          </w:tcPr>
          <w:p w:rsidR="00BA0D31" w:rsidRPr="009A5536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36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A0D31" w:rsidRPr="0006271C" w:rsidTr="0006271C">
        <w:tc>
          <w:tcPr>
            <w:tcW w:w="918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A0D31" w:rsidRPr="009A5536" w:rsidRDefault="00BA0D31" w:rsidP="009A5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5. Сценографическое решение программы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5.1. Образное решение представления. (Образное решение – совокупность выразительных средств, которыми режиссер раскрывает свою концепцию произведения, свою художественную мысль).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5.2. Эскиз оформления сцены (формат А 4).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5.3. Эскизы костюмов (формат А 4).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5.4. Эскизы афиши, программы, пригласительного билета.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6. План подготовки культурно-досуговой программы</w:t>
      </w: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План подготовки должен отражать основные этапы работа над культурно-досуговой программой: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- работа над сценарием,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- застольный период,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 xml:space="preserve">- репетиции в выгородке,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- прогонные, монтировочные и</w:t>
      </w:r>
      <w:r>
        <w:rPr>
          <w:rFonts w:ascii="Times New Roman" w:hAnsi="Times New Roman"/>
          <w:sz w:val="28"/>
          <w:szCs w:val="28"/>
        </w:rPr>
        <w:t xml:space="preserve"> генеральные репетиции, показ</w:t>
      </w:r>
      <w:r w:rsidRPr="009D1A97">
        <w:rPr>
          <w:rFonts w:ascii="Times New Roman" w:hAnsi="Times New Roman"/>
          <w:sz w:val="28"/>
          <w:szCs w:val="28"/>
        </w:rPr>
        <w:t xml:space="preserve">, </w:t>
      </w:r>
    </w:p>
    <w:p w:rsidR="00BA0D31" w:rsidRPr="009D1A97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A97">
        <w:rPr>
          <w:rFonts w:ascii="Times New Roman" w:hAnsi="Times New Roman"/>
          <w:sz w:val="28"/>
          <w:szCs w:val="28"/>
        </w:rPr>
        <w:t>- работа со вспомогательными службами.</w:t>
      </w: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776">
        <w:rPr>
          <w:rFonts w:ascii="Times New Roman" w:hAnsi="Times New Roman"/>
          <w:b/>
          <w:sz w:val="28"/>
          <w:szCs w:val="28"/>
        </w:rPr>
        <w:t>КРИТЕРИИ ОЦЕНКИ ВЫПУСКНОЙ КВАЛИФИКАЦИОННОЙ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7315"/>
        <w:gridCol w:w="1238"/>
      </w:tblGrid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Новизна и оригинальность темы:  работа выполнена по традиционной схеме или отличается оригинальностью решения темы.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Образное решение программы:  использование выразительных средств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, сценография.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Реальные герои и их роль в культурно-досуговой программе: участники представления или просто присутствующие.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Приемы активизации зрителей: церемониальные, игровые, реальная работа с залом.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Идейно-тематический анализ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: точная формулировка темы, идеи и т.д.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или произвольные формулировки.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Монтажный лист: выполнены все графы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или приблизительно к схеме.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Качество оформления выпускной квалификационной работы: соответственно стандарту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или выполнено с незначительными отступлениями от стандарта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Оценка комиссии по приёму выпускной квалификационной работы: удовлетворительная, хорошая, отличная.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Оценка руководителя выпускной квалификационной работы:  удовлетворительная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, хорошая, отличная.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Соблюдение графика выполнения дипломной работы: не соблюдение или полное соблюдение.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Итого баллов за содержание дипломной работы.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Ответы на вопросы членов ГАК: удовлетворительно, хорошо, отлично.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Оценка защиты дипломной работы</w:t>
            </w:r>
            <w:r w:rsidRPr="0006271C">
              <w:rPr>
                <w:rFonts w:ascii="Times New Roman" w:hAnsi="Times New Roman"/>
                <w:sz w:val="28"/>
                <w:szCs w:val="28"/>
              </w:rPr>
              <w:tab/>
              <w:t>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D31" w:rsidRPr="0006271C" w:rsidTr="00E600D7">
        <w:tc>
          <w:tcPr>
            <w:tcW w:w="95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315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71C">
              <w:rPr>
                <w:rFonts w:ascii="Times New Roman" w:hAnsi="Times New Roman"/>
                <w:sz w:val="28"/>
                <w:szCs w:val="28"/>
              </w:rPr>
              <w:t>Общая оценка.</w:t>
            </w:r>
          </w:p>
        </w:tc>
        <w:tc>
          <w:tcPr>
            <w:tcW w:w="1238" w:type="dxa"/>
          </w:tcPr>
          <w:p w:rsidR="00BA0D31" w:rsidRPr="0006271C" w:rsidRDefault="00BA0D31" w:rsidP="009A55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D31" w:rsidRPr="004B7790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Протокол</w:t>
      </w:r>
    </w:p>
    <w:p w:rsidR="00BA0D31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приема выпускной квалификационной работы студента</w:t>
      </w:r>
    </w:p>
    <w:p w:rsidR="00BA0D31" w:rsidRPr="004B7790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БПОУ ВО «Вологодский областной колледж культуры и туризма», </w:t>
      </w:r>
      <w:r w:rsidRPr="004B7790">
        <w:rPr>
          <w:rFonts w:ascii="Times New Roman" w:hAnsi="Times New Roman"/>
          <w:sz w:val="28"/>
          <w:szCs w:val="28"/>
        </w:rPr>
        <w:t xml:space="preserve">обучающегося по </w:t>
      </w:r>
      <w:r>
        <w:rPr>
          <w:rFonts w:ascii="Times New Roman" w:hAnsi="Times New Roman"/>
          <w:sz w:val="28"/>
          <w:szCs w:val="28"/>
        </w:rPr>
        <w:t>специальности Социально-культурная деятельность по виду Организация культурно-досуговой деятельности</w:t>
      </w:r>
    </w:p>
    <w:p w:rsidR="00BA0D31" w:rsidRPr="004B7790" w:rsidRDefault="00BA0D31" w:rsidP="009A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A0D31" w:rsidRPr="004B7790" w:rsidRDefault="00BA0D31" w:rsidP="009A55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(Ф.И.О. студента)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 За период с ________</w:t>
      </w:r>
      <w:r>
        <w:rPr>
          <w:rFonts w:ascii="Times New Roman" w:hAnsi="Times New Roman"/>
          <w:sz w:val="28"/>
          <w:szCs w:val="28"/>
        </w:rPr>
        <w:t>___________20__ г. по___________________</w:t>
      </w:r>
      <w:r w:rsidRPr="004B7790">
        <w:rPr>
          <w:rFonts w:ascii="Times New Roman" w:hAnsi="Times New Roman"/>
          <w:sz w:val="28"/>
          <w:szCs w:val="28"/>
        </w:rPr>
        <w:t>20__ г.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B77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790"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A0D31" w:rsidRPr="00E600D7" w:rsidRDefault="00BA0D31" w:rsidP="009A5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0D7">
        <w:rPr>
          <w:rFonts w:ascii="Times New Roman" w:hAnsi="Times New Roman"/>
          <w:sz w:val="24"/>
          <w:szCs w:val="24"/>
        </w:rPr>
        <w:t>(указать полное наименование учреждения)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 представил (а) 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BA0D31" w:rsidRPr="00E600D7" w:rsidRDefault="00BA0D31" w:rsidP="009A5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0D7">
        <w:rPr>
          <w:rFonts w:ascii="Times New Roman" w:hAnsi="Times New Roman"/>
          <w:sz w:val="24"/>
          <w:szCs w:val="24"/>
        </w:rPr>
        <w:t>(указать название и форму дипломной работы)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Посмотрев представленную программу, комиссия отмечает: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 И принимает с оценкой 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</w:t>
      </w:r>
      <w:r w:rsidRPr="004B7790">
        <w:rPr>
          <w:rFonts w:ascii="Times New Roman" w:hAnsi="Times New Roman"/>
          <w:sz w:val="28"/>
          <w:szCs w:val="28"/>
        </w:rPr>
        <w:t>омиссии_________________________________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B77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0D31" w:rsidRPr="00E600D7" w:rsidRDefault="00BA0D31" w:rsidP="009A5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0D7">
        <w:rPr>
          <w:rFonts w:ascii="Times New Roman" w:hAnsi="Times New Roman"/>
          <w:sz w:val="24"/>
          <w:szCs w:val="24"/>
        </w:rPr>
        <w:t>(Ф.И.О., должность, место работы и подпись)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Члены комиссии: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 (Ф.И.О., должность и подпись) _______</w:t>
      </w:r>
      <w:r>
        <w:rPr>
          <w:rFonts w:ascii="Times New Roman" w:hAnsi="Times New Roman"/>
          <w:sz w:val="28"/>
          <w:szCs w:val="28"/>
        </w:rPr>
        <w:t>_</w:t>
      </w:r>
      <w:r w:rsidRPr="004B7790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М.П. </w:t>
      </w:r>
    </w:p>
    <w:p w:rsidR="00BA0D31" w:rsidRPr="004B7790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D31" w:rsidRPr="009D1A97" w:rsidRDefault="00BA0D31" w:rsidP="009A55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790">
        <w:rPr>
          <w:rFonts w:ascii="Times New Roman" w:hAnsi="Times New Roman"/>
          <w:sz w:val="28"/>
          <w:szCs w:val="28"/>
        </w:rPr>
        <w:t xml:space="preserve"> «______»_____________________ 20__ г.</w:t>
      </w:r>
    </w:p>
    <w:sectPr w:rsidR="00BA0D31" w:rsidRPr="009D1A97" w:rsidSect="00E3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B0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A03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4E8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A628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B099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DED5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7C0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00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627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B87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A1D"/>
    <w:rsid w:val="0006271C"/>
    <w:rsid w:val="00090BCA"/>
    <w:rsid w:val="00266A1D"/>
    <w:rsid w:val="00307E02"/>
    <w:rsid w:val="003D1235"/>
    <w:rsid w:val="00451688"/>
    <w:rsid w:val="00487E98"/>
    <w:rsid w:val="004B7790"/>
    <w:rsid w:val="0050307C"/>
    <w:rsid w:val="005B0493"/>
    <w:rsid w:val="006D19B5"/>
    <w:rsid w:val="00804482"/>
    <w:rsid w:val="00855BBF"/>
    <w:rsid w:val="0088564E"/>
    <w:rsid w:val="009A5536"/>
    <w:rsid w:val="009D1A97"/>
    <w:rsid w:val="00A5543C"/>
    <w:rsid w:val="00A9248E"/>
    <w:rsid w:val="00AA5B3B"/>
    <w:rsid w:val="00B34862"/>
    <w:rsid w:val="00B760FD"/>
    <w:rsid w:val="00BA0D31"/>
    <w:rsid w:val="00BF3569"/>
    <w:rsid w:val="00C71173"/>
    <w:rsid w:val="00CC48DB"/>
    <w:rsid w:val="00CF345A"/>
    <w:rsid w:val="00D476FD"/>
    <w:rsid w:val="00D54776"/>
    <w:rsid w:val="00D574EE"/>
    <w:rsid w:val="00E3506F"/>
    <w:rsid w:val="00E600D7"/>
    <w:rsid w:val="00E8416A"/>
    <w:rsid w:val="00F06B72"/>
    <w:rsid w:val="00F1792A"/>
    <w:rsid w:val="00F47A0F"/>
    <w:rsid w:val="00F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7E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6</Pages>
  <Words>1485</Words>
  <Characters>8467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positronica</dc:creator>
  <cp:keywords/>
  <dc:description/>
  <cp:lastModifiedBy>User</cp:lastModifiedBy>
  <cp:revision>16</cp:revision>
  <cp:lastPrinted>2018-12-06T06:15:00Z</cp:lastPrinted>
  <dcterms:created xsi:type="dcterms:W3CDTF">2015-12-14T09:22:00Z</dcterms:created>
  <dcterms:modified xsi:type="dcterms:W3CDTF">2018-12-06T06:16:00Z</dcterms:modified>
</cp:coreProperties>
</file>